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6C6A" w:rsidRDefault="00FC6C6A"/>
    <w:p w:rsidR="008731D4" w:rsidRDefault="00A82B2F">
      <w:r>
        <w:t xml:space="preserve">Okulumuz 2019-2020 eğitim-öğretim yılında Ulusal Ajansa sunulmak üzere iki adet Avrupa Birliği personel hareketliliği (K101) projesi hazırlamıştır. Bir projemiz “Dini Eğitim veren ortaöğretim kurumlarının Avrupa’daki yeri ve öneminin incelenmesi” iken diğer projemiz Bozova İlçe Milli </w:t>
      </w:r>
      <w:r w:rsidR="00FC6C6A">
        <w:t xml:space="preserve">Eğitim Müdürlüğümüzün </w:t>
      </w:r>
      <w:proofErr w:type="gramStart"/>
      <w:r w:rsidR="00FC6C6A">
        <w:t>konsorsiyum</w:t>
      </w:r>
      <w:proofErr w:type="gramEnd"/>
      <w:r w:rsidR="00FC6C6A">
        <w:t xml:space="preserve"> olarak hazırladığı ve bizim okulun da ortak olarak yer aldığı “21. Yüzyılda Eğitim Liderliği” konulu projedir.</w:t>
      </w:r>
    </w:p>
    <w:p w:rsidR="00FC6C6A" w:rsidRDefault="00FC6C6A">
      <w:r>
        <w:t xml:space="preserve">Ayrıca okulumuzda Fen ve Sosyal Bilimler alanında çok sayıda </w:t>
      </w:r>
      <w:proofErr w:type="spellStart"/>
      <w:r>
        <w:t>Tübitak</w:t>
      </w:r>
      <w:proofErr w:type="spellEnd"/>
      <w:r>
        <w:t xml:space="preserve"> Projesi uygulanmıştır. Yeni başvurularımız mevcuttur.</w:t>
      </w:r>
    </w:p>
    <w:sectPr w:rsidR="00FC6C6A" w:rsidSect="008731D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82B2F"/>
    <w:rsid w:val="00213A4B"/>
    <w:rsid w:val="008731D4"/>
    <w:rsid w:val="00A32C02"/>
    <w:rsid w:val="00A82B2F"/>
    <w:rsid w:val="00FC6C6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31D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82</Words>
  <Characters>472</Characters>
  <Application>Microsoft Office Word</Application>
  <DocSecurity>0</DocSecurity>
  <Lines>3</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MoTuN</Company>
  <LinksUpToDate>false</LinksUpToDate>
  <CharactersWithSpaces>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dc:creator>
  <cp:lastModifiedBy>win7</cp:lastModifiedBy>
  <cp:revision>2</cp:revision>
  <dcterms:created xsi:type="dcterms:W3CDTF">2020-05-05T21:46:00Z</dcterms:created>
  <dcterms:modified xsi:type="dcterms:W3CDTF">2020-05-05T21:46:00Z</dcterms:modified>
</cp:coreProperties>
</file>